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70593">
        <w:rPr>
          <w:rFonts w:cs="Times-Roman"/>
          <w:sz w:val="24"/>
          <w:szCs w:val="24"/>
        </w:rPr>
        <w:t>8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970593">
        <w:rPr>
          <w:rFonts w:ascii="Book Antiqua" w:hAnsi="Book Antiqua" w:cs="Book Antiqua"/>
        </w:rPr>
        <w:t>July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70593" w:rsidRPr="00970593">
        <w:rPr>
          <w:rFonts w:cs="Times-Roman"/>
          <w:sz w:val="24"/>
          <w:szCs w:val="24"/>
        </w:rPr>
        <w:t>INR 1,67,41,801/-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>One Crore Sixty Seven Lacs Forty One Thousand Eight Hundred and One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70593" w:rsidRPr="00970593">
        <w:rPr>
          <w:rFonts w:cs="Times-Roman"/>
          <w:sz w:val="24"/>
          <w:szCs w:val="24"/>
        </w:rPr>
        <w:t>65,42,520/-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970593">
        <w:rPr>
          <w:rFonts w:cs="Times-Roman"/>
          <w:sz w:val="24"/>
          <w:szCs w:val="24"/>
        </w:rPr>
        <w:t>Sixty Five Lacs Forty Two Thousand Five Hundred Twenty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70593" w:rsidRPr="00970593">
        <w:rPr>
          <w:rFonts w:cs="Times-Roman"/>
          <w:sz w:val="24"/>
          <w:szCs w:val="24"/>
        </w:rPr>
        <w:t>6,54,252/-</w:t>
      </w:r>
      <w:r w:rsidR="00970593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70593">
        <w:rPr>
          <w:rFonts w:cs="Times-Roman"/>
          <w:sz w:val="24"/>
          <w:szCs w:val="24"/>
        </w:rPr>
        <w:t>Six Lacs Fifty Four Thousand Two Hundred Fifty Two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17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July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DD959-BB60-4BE9-8DD0-40BAC11F08CD}"/>
</file>

<file path=customXml/itemProps2.xml><?xml version="1.0" encoding="utf-8"?>
<ds:datastoreItem xmlns:ds="http://schemas.openxmlformats.org/officeDocument/2006/customXml" ds:itemID="{4ACE5120-90D8-4776-9BBD-4385C1014112}"/>
</file>

<file path=customXml/itemProps3.xml><?xml version="1.0" encoding="utf-8"?>
<ds:datastoreItem xmlns:ds="http://schemas.openxmlformats.org/officeDocument/2006/customXml" ds:itemID="{3539CC6E-BF01-4650-BC82-7F0C0E523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